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3DC" w:rsidRPr="002A0F12" w:rsidRDefault="007A43DC" w:rsidP="002A0F12">
      <w:pPr>
        <w:jc w:val="center"/>
      </w:pPr>
      <w:r w:rsidRPr="002A0F12">
        <w:t>ПРОТОКОЛ</w:t>
      </w:r>
    </w:p>
    <w:p w:rsidR="007A43DC" w:rsidRPr="002A0F12" w:rsidRDefault="007A43DC" w:rsidP="002A0F12">
      <w:pPr>
        <w:jc w:val="center"/>
      </w:pPr>
      <w:r w:rsidRPr="002A0F12">
        <w:t>публичных слушаний по проекту решения Совета депутатов Стародевиченского сельского поселения «О внесении изменений в Устав Стародевиченского сельского поселения Ельниковского муниципального района Республики Мордовия»</w:t>
      </w:r>
    </w:p>
    <w:p w:rsidR="007A43DC" w:rsidRPr="002A0F12" w:rsidRDefault="007A43DC" w:rsidP="002A0F12"/>
    <w:p w:rsidR="007A43DC" w:rsidRPr="002A0F12" w:rsidRDefault="007A43DC" w:rsidP="002A0F12"/>
    <w:p w:rsidR="007A43DC" w:rsidRPr="002A0F12" w:rsidRDefault="007A43DC" w:rsidP="002A0F12">
      <w:r w:rsidRPr="002A0F12">
        <w:t xml:space="preserve">                                        Дата проведения    </w:t>
      </w:r>
      <w:r w:rsidR="0088089B">
        <w:t>05.05</w:t>
      </w:r>
      <w:r w:rsidR="00B50D93" w:rsidRPr="002A0F12">
        <w:t>.202</w:t>
      </w:r>
      <w:r w:rsidR="0088089B">
        <w:t>2</w:t>
      </w:r>
      <w:r w:rsidRPr="002A0F12">
        <w:t xml:space="preserve"> г.</w:t>
      </w:r>
    </w:p>
    <w:p w:rsidR="007A43DC" w:rsidRPr="002A0F12" w:rsidRDefault="007A43DC" w:rsidP="002A0F12">
      <w:pPr>
        <w:ind w:left="2410" w:hanging="2410"/>
      </w:pPr>
      <w:r w:rsidRPr="002A0F12">
        <w:t xml:space="preserve">                                        Начало: в 16.00 в </w:t>
      </w:r>
      <w:r w:rsidR="00B50D93" w:rsidRPr="002A0F12">
        <w:t xml:space="preserve">административном </w:t>
      </w:r>
      <w:r w:rsidRPr="002A0F12">
        <w:t xml:space="preserve">здании </w:t>
      </w:r>
      <w:r w:rsidR="00B50D93" w:rsidRPr="002A0F12">
        <w:t xml:space="preserve">ООО имени Ильича </w:t>
      </w:r>
      <w:proofErr w:type="gramStart"/>
      <w:r w:rsidR="00B50D93" w:rsidRPr="002A0F12">
        <w:t>по  адресу</w:t>
      </w:r>
      <w:proofErr w:type="gramEnd"/>
      <w:r w:rsidR="00B50D93" w:rsidRPr="002A0F12">
        <w:t>: Республика Мордовия, Ельниковский район, с. Стародевичье, ул. Гагарина, д. 2а</w:t>
      </w:r>
      <w:r w:rsidRPr="002A0F12">
        <w:t xml:space="preserve"> </w:t>
      </w:r>
    </w:p>
    <w:p w:rsidR="007A43DC" w:rsidRPr="002A0F12" w:rsidRDefault="007A43DC" w:rsidP="002A0F12">
      <w:r w:rsidRPr="002A0F12">
        <w:t xml:space="preserve">                                                   </w:t>
      </w:r>
    </w:p>
    <w:p w:rsidR="007A43DC" w:rsidRPr="002A0F12" w:rsidRDefault="007A43DC" w:rsidP="002A0F12">
      <w:pPr>
        <w:jc w:val="both"/>
      </w:pPr>
      <w:r w:rsidRPr="002A0F12">
        <w:t xml:space="preserve">       Председательствующая – Глава Стародевиченского сельского поселения Н.В. Демина, председатель рабочей группы по организации и проведению публичных слушаний.</w:t>
      </w:r>
    </w:p>
    <w:p w:rsidR="007A43DC" w:rsidRPr="002A0F12" w:rsidRDefault="00452046" w:rsidP="002A0F12">
      <w:pPr>
        <w:jc w:val="both"/>
      </w:pPr>
      <w:r w:rsidRPr="002A0F12">
        <w:t xml:space="preserve">       Секретарь </w:t>
      </w:r>
      <w:r w:rsidR="00B50D93" w:rsidRPr="002A0F12">
        <w:t>–</w:t>
      </w:r>
      <w:r w:rsidR="007A43DC" w:rsidRPr="002A0F12">
        <w:t xml:space="preserve"> </w:t>
      </w:r>
      <w:r w:rsidR="00B50D93" w:rsidRPr="002A0F12">
        <w:t>Иваньшина О.Н.</w:t>
      </w:r>
      <w:r w:rsidR="007A43DC" w:rsidRPr="002A0F12">
        <w:t xml:space="preserve"> – </w:t>
      </w:r>
      <w:r w:rsidR="00B50D93" w:rsidRPr="002A0F12">
        <w:t xml:space="preserve">заместитель главы </w:t>
      </w:r>
      <w:r w:rsidR="007A43DC" w:rsidRPr="002A0F12">
        <w:t>администрации Стародевиченского сельского поселения Ельниковского муниципального района Республики Мордовия</w:t>
      </w:r>
    </w:p>
    <w:p w:rsidR="007A43DC" w:rsidRPr="002A0F12" w:rsidRDefault="007A43DC" w:rsidP="002A0F12">
      <w:pPr>
        <w:jc w:val="both"/>
      </w:pPr>
      <w:r w:rsidRPr="002A0F12">
        <w:t xml:space="preserve">       На публичных слушаниях присутствовали: </w:t>
      </w:r>
      <w:r w:rsidR="0088089B">
        <w:t xml:space="preserve">депутаты Совета депутатов Стародевиченского сельского поселения, </w:t>
      </w:r>
      <w:r w:rsidRPr="002A0F12">
        <w:t>директор школы, заведующие сельскими клубами, заведующие библиотеками, работники аппарата администрации, жители Стародевиченского сельского поселения, учителя школ</w:t>
      </w:r>
      <w:r w:rsidR="00452046" w:rsidRPr="002A0F12">
        <w:t>ы</w:t>
      </w:r>
      <w:r w:rsidRPr="002A0F12">
        <w:t xml:space="preserve">, ветераны, всего </w:t>
      </w:r>
      <w:r w:rsidR="00B50D93" w:rsidRPr="002A0F12">
        <w:t>3</w:t>
      </w:r>
      <w:r w:rsidR="00452046" w:rsidRPr="002A0F12">
        <w:t>3</w:t>
      </w:r>
      <w:r w:rsidR="0088089B">
        <w:t>7</w:t>
      </w:r>
      <w:r w:rsidRPr="002A0F12">
        <w:t xml:space="preserve"> человек.</w:t>
      </w:r>
    </w:p>
    <w:p w:rsidR="007A43DC" w:rsidRPr="002A0F12" w:rsidRDefault="007A43DC" w:rsidP="002A0F12">
      <w:pPr>
        <w:jc w:val="both"/>
      </w:pPr>
    </w:p>
    <w:p w:rsidR="007A43DC" w:rsidRPr="002A0F12" w:rsidRDefault="007A43DC" w:rsidP="002A0F12">
      <w:pPr>
        <w:jc w:val="both"/>
      </w:pPr>
      <w:r w:rsidRPr="002A0F12">
        <w:t xml:space="preserve">                                             ПОВЕСТКА ДНЯ:</w:t>
      </w:r>
    </w:p>
    <w:p w:rsidR="007A43DC" w:rsidRPr="002A0F12" w:rsidRDefault="007A43DC" w:rsidP="002A0F12">
      <w:pPr>
        <w:ind w:firstLine="709"/>
        <w:jc w:val="both"/>
      </w:pPr>
      <w:r w:rsidRPr="002A0F12">
        <w:t>1. О проекте решения Совета депутатов Стародевиченского сельского поселения «О внесении изменений в Устав Стародевиченского сельского поселения Ельниковского муниципального района Республики Мордовия».</w:t>
      </w:r>
    </w:p>
    <w:p w:rsidR="007A43DC" w:rsidRPr="002A0F12" w:rsidRDefault="007A43DC" w:rsidP="002A0F12">
      <w:pPr>
        <w:ind w:firstLine="709"/>
        <w:jc w:val="both"/>
      </w:pPr>
      <w:r w:rsidRPr="002A0F12">
        <w:t>СЛУШАЛИ: О проекте решения Совета депутатов Стародевиченского сельского поселения «О внесении изменений в Устав Стародевиченского сельского поселения Ельниковского муниципального района Республики Мордовия».</w:t>
      </w:r>
    </w:p>
    <w:p w:rsidR="007A43DC" w:rsidRPr="002A0F12" w:rsidRDefault="007A43DC" w:rsidP="002A0F12">
      <w:pPr>
        <w:jc w:val="both"/>
      </w:pPr>
    </w:p>
    <w:p w:rsidR="007A43DC" w:rsidRPr="002A0F12" w:rsidRDefault="007A43DC" w:rsidP="002A0F12">
      <w:pPr>
        <w:ind w:firstLine="709"/>
        <w:jc w:val="both"/>
      </w:pPr>
      <w:r w:rsidRPr="002A0F12">
        <w:t xml:space="preserve">ВЫСТУПИЛА: Глава Стародевиченского сельского поселения Ельниковского муниципального района Н.В. Демина. Она сказала, что решение о вынесении на публичные слушания проекта решения о внесении изменений в Устав Стародевиченского сельского поселения Ельниковского муниципального района было принято на сессии Совета депутатов Стародевиченского сельского поселения Ельниковского муниципального района от </w:t>
      </w:r>
      <w:r w:rsidR="0088089B">
        <w:t>12.04</w:t>
      </w:r>
      <w:r w:rsidR="00B50D93" w:rsidRPr="002A0F12">
        <w:t>.202</w:t>
      </w:r>
      <w:r w:rsidR="0088089B">
        <w:t>2</w:t>
      </w:r>
      <w:r w:rsidR="00452046" w:rsidRPr="002A0F12">
        <w:t xml:space="preserve"> года № </w:t>
      </w:r>
      <w:r w:rsidR="0088089B">
        <w:t>35</w:t>
      </w:r>
      <w:r w:rsidRPr="002A0F12">
        <w:t xml:space="preserve">.  Проект решения «О внесении изменений в Устав Стародевиченского сельского поселения Ельниковского муниципального района Республики Мордовия» был опубликован в местной газете «Стародевиченские Вести» от </w:t>
      </w:r>
      <w:r w:rsidR="0088089B">
        <w:t>12.04.2022</w:t>
      </w:r>
      <w:r w:rsidR="00452046" w:rsidRPr="002A0F12">
        <w:t xml:space="preserve"> года № 3</w:t>
      </w:r>
      <w:r w:rsidR="00B50D93" w:rsidRPr="002A0F12">
        <w:t>1</w:t>
      </w:r>
      <w:r w:rsidRPr="002A0F12">
        <w:t>.</w:t>
      </w:r>
    </w:p>
    <w:p w:rsidR="007A43DC" w:rsidRPr="002A0F12" w:rsidRDefault="007A43DC" w:rsidP="002A0F12">
      <w:pPr>
        <w:jc w:val="both"/>
      </w:pPr>
      <w:r w:rsidRPr="002A0F12">
        <w:t xml:space="preserve">    Она разъяснила участникам публичных слушаний причины внесения изменений в Устав. </w:t>
      </w:r>
    </w:p>
    <w:p w:rsidR="00452046" w:rsidRPr="002A0F12" w:rsidRDefault="007A43DC" w:rsidP="002A0F12">
      <w:pPr>
        <w:ind w:firstLine="709"/>
        <w:jc w:val="both"/>
      </w:pPr>
      <w:r w:rsidRPr="002A0F12">
        <w:t xml:space="preserve">В Уставе Стародевиченского сельского поселения Ельниковского муниципального района Республики Мордовия, принятый решением Совета депутатов Стародевиченского  сельского поселения 28.12.2005 г. (с изменениями, внесенными 14.02.2006 г., 16.11.2006 г., 05.19.2007 г., 05.12.2008 г., 06.07.2010 г., 26.01.2011 г., 02.06.2011 г., 13.01.2012 г., 16.05.2012 г., 17.10.2012 г, </w:t>
      </w:r>
      <w:r w:rsidRPr="002A0F12">
        <w:rPr>
          <w:lang w:eastAsia="ru-RU"/>
        </w:rPr>
        <w:t xml:space="preserve">20.03.2013 г. </w:t>
      </w:r>
      <w:hyperlink r:id="rId5" w:tgtFrame="Logical" w:history="1">
        <w:r w:rsidRPr="002A0F12">
          <w:rPr>
            <w:lang w:eastAsia="ru-RU"/>
          </w:rPr>
          <w:t>№ 58</w:t>
        </w:r>
      </w:hyperlink>
      <w:r w:rsidRPr="002A0F12">
        <w:rPr>
          <w:b/>
          <w:bCs/>
          <w:lang w:eastAsia="ru-RU"/>
        </w:rPr>
        <w:t xml:space="preserve">, </w:t>
      </w:r>
      <w:r w:rsidRPr="002A0F12">
        <w:rPr>
          <w:bCs/>
          <w:lang w:eastAsia="ru-RU"/>
        </w:rPr>
        <w:t>от 24.06.</w:t>
      </w:r>
      <w:smartTag w:uri="urn:schemas-microsoft-com:office:smarttags" w:element="metricconverter">
        <w:smartTagPr>
          <w:attr w:name="ProductID" w:val="2013 г"/>
        </w:smartTagPr>
        <w:r w:rsidRPr="002A0F12">
          <w:rPr>
            <w:bCs/>
            <w:lang w:eastAsia="ru-RU"/>
          </w:rPr>
          <w:t>2013 г</w:t>
        </w:r>
      </w:smartTag>
      <w:r w:rsidRPr="002A0F12">
        <w:rPr>
          <w:bCs/>
          <w:lang w:eastAsia="ru-RU"/>
        </w:rPr>
        <w:t>. № 71, от 19.05.2014 г № 107, от 25.12.2014 № 122, от 28.09.2015 № 143, от 03.08.2016 № 178, от 11.12.2017</w:t>
      </w:r>
      <w:r w:rsidR="002A0F12">
        <w:t>, от 23.07.</w:t>
      </w:r>
      <w:r w:rsidR="00452046" w:rsidRPr="002A0F12">
        <w:t>2019 г. № 103</w:t>
      </w:r>
      <w:r w:rsidR="002A0F12">
        <w:t>, от 28.10.</w:t>
      </w:r>
      <w:r w:rsidR="00B50D93" w:rsidRPr="002A0F12">
        <w:t>2020 г. № 133</w:t>
      </w:r>
      <w:r w:rsidR="0088089B">
        <w:t xml:space="preserve">, от 03.09.2021 № </w:t>
      </w:r>
      <w:r w:rsidR="003B553F">
        <w:t>163</w:t>
      </w:r>
      <w:r w:rsidR="00452046" w:rsidRPr="002A0F12">
        <w:t xml:space="preserve">) следующие изменения: </w:t>
      </w:r>
    </w:p>
    <w:p w:rsidR="003B553F" w:rsidRPr="003B553F" w:rsidRDefault="003B553F" w:rsidP="003B553F">
      <w:pPr>
        <w:ind w:firstLine="709"/>
        <w:jc w:val="both"/>
        <w:rPr>
          <w:b/>
          <w:szCs w:val="28"/>
          <w:lang w:bidi="ru-RU"/>
        </w:rPr>
      </w:pPr>
      <w:r w:rsidRPr="003B553F">
        <w:rPr>
          <w:b/>
          <w:szCs w:val="28"/>
          <w:lang w:bidi="ru-RU"/>
        </w:rPr>
        <w:t>1) статью 6.2 дополнить частью 3 следующего содержания:</w:t>
      </w:r>
    </w:p>
    <w:p w:rsidR="003B553F" w:rsidRPr="003B553F" w:rsidRDefault="003B553F" w:rsidP="003B553F">
      <w:pPr>
        <w:ind w:firstLine="709"/>
        <w:jc w:val="both"/>
        <w:rPr>
          <w:szCs w:val="28"/>
          <w:lang w:bidi="ru-RU"/>
        </w:rPr>
      </w:pPr>
      <w:r w:rsidRPr="003B553F">
        <w:rPr>
          <w:szCs w:val="28"/>
          <w:lang w:bidi="ru-RU"/>
        </w:rPr>
        <w:t>«3.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Стародевиченского сельского поселения объектов соответствующего вида контроля.»;</w:t>
      </w:r>
    </w:p>
    <w:p w:rsidR="003B553F" w:rsidRPr="003B553F" w:rsidRDefault="003B553F" w:rsidP="003B553F">
      <w:pPr>
        <w:ind w:firstLine="709"/>
        <w:jc w:val="both"/>
        <w:rPr>
          <w:b/>
          <w:szCs w:val="28"/>
          <w:lang w:bidi="ru-RU"/>
        </w:rPr>
      </w:pPr>
      <w:r w:rsidRPr="003B553F">
        <w:rPr>
          <w:b/>
          <w:szCs w:val="28"/>
          <w:lang w:bidi="ru-RU"/>
        </w:rPr>
        <w:t>2) в статье 13:</w:t>
      </w:r>
    </w:p>
    <w:p w:rsidR="003B553F" w:rsidRPr="003B553F" w:rsidRDefault="003B553F" w:rsidP="003B553F">
      <w:pPr>
        <w:ind w:firstLine="709"/>
        <w:jc w:val="both"/>
        <w:rPr>
          <w:szCs w:val="28"/>
          <w:lang w:bidi="ru-RU"/>
        </w:rPr>
      </w:pPr>
      <w:r w:rsidRPr="003B553F">
        <w:rPr>
          <w:szCs w:val="28"/>
          <w:lang w:bidi="ru-RU"/>
        </w:rPr>
        <w:lastRenderedPageBreak/>
        <w:t>часть 4 изложить в следующей редакции:</w:t>
      </w:r>
    </w:p>
    <w:p w:rsidR="003B553F" w:rsidRPr="003B553F" w:rsidRDefault="003B553F" w:rsidP="003B553F">
      <w:pPr>
        <w:suppressAutoHyphens w:val="0"/>
        <w:ind w:firstLine="567"/>
        <w:jc w:val="both"/>
        <w:rPr>
          <w:color w:val="000000"/>
          <w:szCs w:val="28"/>
          <w:lang w:eastAsia="ru-RU" w:bidi="ru-RU"/>
        </w:rPr>
      </w:pPr>
      <w:r w:rsidRPr="003B553F">
        <w:rPr>
          <w:color w:val="000000"/>
          <w:szCs w:val="28"/>
          <w:lang w:eastAsia="ru-RU" w:bidi="ru-RU"/>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B553F" w:rsidRPr="003B553F" w:rsidRDefault="003B553F" w:rsidP="003B553F">
      <w:pPr>
        <w:widowControl w:val="0"/>
        <w:suppressAutoHyphens w:val="0"/>
        <w:spacing w:line="322" w:lineRule="exact"/>
        <w:ind w:firstLine="780"/>
        <w:jc w:val="both"/>
        <w:rPr>
          <w:color w:val="000000"/>
          <w:szCs w:val="28"/>
          <w:lang w:eastAsia="ru-RU" w:bidi="ru-RU"/>
        </w:rPr>
      </w:pPr>
      <w:r w:rsidRPr="003B553F">
        <w:rPr>
          <w:color w:val="000000"/>
          <w:szCs w:val="28"/>
          <w:lang w:eastAsia="ru-RU" w:bidi="ru-RU"/>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в соответствии с Федеральным законом от 6 октября 2003 года № 131-ФЗ «Об общих принципах организации местного самоуправления в Российской Федерации» устанавливается Правительством Российской Федерации.»;</w:t>
      </w:r>
    </w:p>
    <w:p w:rsidR="003B553F" w:rsidRPr="003B553F" w:rsidRDefault="003B553F" w:rsidP="003B553F">
      <w:pPr>
        <w:suppressAutoHyphens w:val="0"/>
        <w:ind w:firstLine="780"/>
        <w:jc w:val="both"/>
        <w:rPr>
          <w:rFonts w:ascii="Arial" w:hAnsi="Arial"/>
          <w:sz w:val="22"/>
          <w:lang w:eastAsia="ru-RU"/>
        </w:rPr>
      </w:pPr>
      <w:r w:rsidRPr="003B553F">
        <w:rPr>
          <w:color w:val="000000"/>
          <w:szCs w:val="28"/>
          <w:lang w:eastAsia="ru-RU" w:bidi="ru-RU"/>
        </w:rPr>
        <w:t>часть 5 изложить в следующей редакции:</w:t>
      </w:r>
    </w:p>
    <w:p w:rsidR="003B553F" w:rsidRPr="003B553F" w:rsidRDefault="003B553F" w:rsidP="003B553F">
      <w:pPr>
        <w:suppressAutoHyphens w:val="0"/>
        <w:ind w:firstLine="780"/>
        <w:jc w:val="both"/>
        <w:rPr>
          <w:color w:val="000000"/>
          <w:szCs w:val="28"/>
          <w:lang w:eastAsia="ru-RU" w:bidi="ru-RU"/>
        </w:rPr>
      </w:pPr>
      <w:r w:rsidRPr="003B553F">
        <w:rPr>
          <w:color w:val="000000"/>
          <w:szCs w:val="28"/>
          <w:lang w:eastAsia="ru-RU" w:bidi="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3B553F" w:rsidRPr="003B553F" w:rsidRDefault="003B553F" w:rsidP="003B553F">
      <w:pPr>
        <w:widowControl w:val="0"/>
        <w:suppressAutoHyphens w:val="0"/>
        <w:spacing w:line="322" w:lineRule="exact"/>
        <w:ind w:firstLine="780"/>
        <w:jc w:val="both"/>
        <w:rPr>
          <w:b/>
          <w:color w:val="000000"/>
          <w:szCs w:val="28"/>
          <w:lang w:eastAsia="ru-RU" w:bidi="ru-RU"/>
        </w:rPr>
      </w:pPr>
      <w:r w:rsidRPr="003B553F">
        <w:rPr>
          <w:b/>
          <w:color w:val="000000"/>
          <w:szCs w:val="28"/>
          <w:lang w:eastAsia="ru-RU" w:bidi="ru-RU"/>
        </w:rPr>
        <w:t>3) часть 8 статьи 27 изложить в следующей редакции:</w:t>
      </w:r>
    </w:p>
    <w:p w:rsidR="003B553F" w:rsidRPr="003B553F" w:rsidRDefault="003B553F" w:rsidP="003B553F">
      <w:pPr>
        <w:widowControl w:val="0"/>
        <w:suppressAutoHyphens w:val="0"/>
        <w:spacing w:line="322" w:lineRule="exact"/>
        <w:ind w:firstLine="780"/>
        <w:jc w:val="both"/>
        <w:rPr>
          <w:color w:val="000000"/>
          <w:szCs w:val="28"/>
          <w:lang w:eastAsia="ru-RU" w:bidi="ru-RU"/>
        </w:rPr>
      </w:pPr>
      <w:r w:rsidRPr="003B553F">
        <w:rPr>
          <w:color w:val="000000"/>
          <w:szCs w:val="28"/>
          <w:lang w:eastAsia="ru-RU" w:bidi="ru-RU"/>
        </w:rPr>
        <w:t xml:space="preserve">«8. Глава Стародевиченского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Стародевиченского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w:t>
      </w:r>
      <w:r w:rsidRPr="003B553F">
        <w:rPr>
          <w:color w:val="000000"/>
          <w:szCs w:val="28"/>
          <w:lang w:eastAsia="ru-RU" w:bidi="ru-RU"/>
        </w:rPr>
        <w:lastRenderedPageBreak/>
        <w:t>131-ФЗ «Об общих принципах организации местного самоуправления в Российской Федерации», иными федеральными законами.»;</w:t>
      </w:r>
    </w:p>
    <w:p w:rsidR="003B553F" w:rsidRPr="003B553F" w:rsidRDefault="003B553F" w:rsidP="003B553F">
      <w:pPr>
        <w:suppressAutoHyphens w:val="0"/>
        <w:ind w:firstLine="709"/>
        <w:jc w:val="both"/>
        <w:rPr>
          <w:szCs w:val="28"/>
          <w:lang w:eastAsia="ru-RU"/>
        </w:rPr>
      </w:pPr>
      <w:r w:rsidRPr="003B553F">
        <w:rPr>
          <w:b/>
          <w:color w:val="000000"/>
          <w:szCs w:val="28"/>
          <w:lang w:eastAsia="ru-RU" w:bidi="ru-RU"/>
        </w:rPr>
        <w:t>4) пункт 1 части 4 статьи 30 признать утратившим силу;</w:t>
      </w:r>
    </w:p>
    <w:p w:rsidR="003B553F" w:rsidRPr="003B553F" w:rsidRDefault="003B553F" w:rsidP="003B553F">
      <w:pPr>
        <w:suppressAutoHyphens w:val="0"/>
        <w:autoSpaceDE w:val="0"/>
        <w:autoSpaceDN w:val="0"/>
        <w:adjustRightInd w:val="0"/>
        <w:ind w:firstLine="709"/>
        <w:jc w:val="both"/>
        <w:rPr>
          <w:b/>
          <w:color w:val="000000"/>
          <w:szCs w:val="28"/>
          <w:lang w:eastAsia="ru-RU" w:bidi="ru-RU"/>
        </w:rPr>
      </w:pPr>
      <w:r w:rsidRPr="003B553F">
        <w:rPr>
          <w:b/>
          <w:color w:val="000000"/>
          <w:szCs w:val="28"/>
          <w:lang w:eastAsia="ru-RU" w:bidi="ru-RU"/>
        </w:rPr>
        <w:t>5) в статье 31:</w:t>
      </w:r>
    </w:p>
    <w:p w:rsidR="003B553F" w:rsidRPr="003B553F" w:rsidRDefault="003B553F" w:rsidP="003B553F">
      <w:pPr>
        <w:suppressAutoHyphens w:val="0"/>
        <w:autoSpaceDE w:val="0"/>
        <w:autoSpaceDN w:val="0"/>
        <w:adjustRightInd w:val="0"/>
        <w:ind w:firstLine="709"/>
        <w:jc w:val="both"/>
        <w:rPr>
          <w:color w:val="000000"/>
          <w:szCs w:val="28"/>
          <w:lang w:eastAsia="ru-RU" w:bidi="ru-RU"/>
        </w:rPr>
      </w:pPr>
      <w:r w:rsidRPr="003B553F">
        <w:rPr>
          <w:color w:val="000000"/>
          <w:szCs w:val="28"/>
          <w:lang w:eastAsia="ru-RU" w:bidi="ru-RU"/>
        </w:rPr>
        <w:t>часть 8 изложить в следующей редакции:</w:t>
      </w:r>
    </w:p>
    <w:p w:rsidR="003B553F" w:rsidRPr="003B553F" w:rsidRDefault="003B553F" w:rsidP="003B553F">
      <w:pPr>
        <w:widowControl w:val="0"/>
        <w:suppressAutoHyphens w:val="0"/>
        <w:spacing w:line="322" w:lineRule="exact"/>
        <w:ind w:firstLine="709"/>
        <w:jc w:val="both"/>
        <w:rPr>
          <w:color w:val="000000"/>
          <w:szCs w:val="28"/>
          <w:lang w:eastAsia="ru-RU" w:bidi="ru-RU"/>
        </w:rPr>
      </w:pPr>
      <w:r w:rsidRPr="003B553F">
        <w:rPr>
          <w:color w:val="000000"/>
          <w:szCs w:val="28"/>
          <w:lang w:eastAsia="ru-RU" w:bidi="ru-RU"/>
        </w:rPr>
        <w:t>«8. Полномочия главы администрации Стародевиченского сельского поселения, осуществляемые на основе контракта, прекращаются досрочно в случае:</w:t>
      </w:r>
    </w:p>
    <w:p w:rsidR="003B553F" w:rsidRPr="003B553F" w:rsidRDefault="003B553F" w:rsidP="003B553F">
      <w:pPr>
        <w:widowControl w:val="0"/>
        <w:numPr>
          <w:ilvl w:val="0"/>
          <w:numId w:val="8"/>
        </w:numPr>
        <w:tabs>
          <w:tab w:val="left" w:pos="567"/>
        </w:tabs>
        <w:suppressAutoHyphens w:val="0"/>
        <w:spacing w:line="322" w:lineRule="exact"/>
        <w:ind w:firstLine="567"/>
        <w:jc w:val="both"/>
        <w:rPr>
          <w:color w:val="000000"/>
          <w:szCs w:val="28"/>
          <w:lang w:eastAsia="ru-RU" w:bidi="ru-RU"/>
        </w:rPr>
      </w:pPr>
      <w:r w:rsidRPr="003B553F">
        <w:rPr>
          <w:color w:val="000000"/>
          <w:szCs w:val="28"/>
          <w:lang w:eastAsia="ru-RU" w:bidi="ru-RU"/>
        </w:rPr>
        <w:t>смерти;</w:t>
      </w:r>
    </w:p>
    <w:p w:rsidR="003B553F" w:rsidRPr="003B553F" w:rsidRDefault="003B553F" w:rsidP="003B553F">
      <w:pPr>
        <w:widowControl w:val="0"/>
        <w:numPr>
          <w:ilvl w:val="0"/>
          <w:numId w:val="8"/>
        </w:numPr>
        <w:tabs>
          <w:tab w:val="left" w:pos="567"/>
          <w:tab w:val="left" w:pos="709"/>
        </w:tabs>
        <w:suppressAutoHyphens w:val="0"/>
        <w:spacing w:line="322" w:lineRule="exact"/>
        <w:ind w:firstLine="567"/>
        <w:jc w:val="both"/>
        <w:rPr>
          <w:color w:val="000000"/>
          <w:szCs w:val="28"/>
          <w:lang w:eastAsia="ru-RU" w:bidi="ru-RU"/>
        </w:rPr>
      </w:pPr>
      <w:r w:rsidRPr="003B553F">
        <w:rPr>
          <w:color w:val="000000"/>
          <w:szCs w:val="28"/>
          <w:lang w:eastAsia="ru-RU" w:bidi="ru-RU"/>
        </w:rPr>
        <w:t>отставки по собственному желанию;</w:t>
      </w:r>
    </w:p>
    <w:p w:rsidR="003B553F" w:rsidRPr="003B553F" w:rsidRDefault="003B553F" w:rsidP="003B553F">
      <w:pPr>
        <w:widowControl w:val="0"/>
        <w:numPr>
          <w:ilvl w:val="0"/>
          <w:numId w:val="8"/>
        </w:numPr>
        <w:tabs>
          <w:tab w:val="left" w:pos="567"/>
          <w:tab w:val="left" w:pos="1098"/>
        </w:tabs>
        <w:suppressAutoHyphens w:val="0"/>
        <w:spacing w:line="322" w:lineRule="exact"/>
        <w:ind w:firstLine="567"/>
        <w:jc w:val="both"/>
        <w:rPr>
          <w:color w:val="000000"/>
          <w:szCs w:val="28"/>
          <w:lang w:eastAsia="ru-RU" w:bidi="ru-RU"/>
        </w:rPr>
      </w:pPr>
      <w:r w:rsidRPr="003B553F">
        <w:rPr>
          <w:color w:val="000000"/>
          <w:szCs w:val="28"/>
          <w:lang w:eastAsia="ru-RU" w:bidi="ru-RU"/>
        </w:rPr>
        <w:t>расторжения контракта в соответствии с частью 11 или 11.1 статьи 37 Федерального закона от 6 октября 2003 года № 131-ФЗ «Об общих принципах организации местного самоуправления в Российской Федерации»;</w:t>
      </w:r>
    </w:p>
    <w:p w:rsidR="003B553F" w:rsidRPr="003B553F" w:rsidRDefault="003B553F" w:rsidP="003B553F">
      <w:pPr>
        <w:widowControl w:val="0"/>
        <w:numPr>
          <w:ilvl w:val="0"/>
          <w:numId w:val="8"/>
        </w:numPr>
        <w:tabs>
          <w:tab w:val="left" w:pos="567"/>
          <w:tab w:val="left" w:pos="1296"/>
        </w:tabs>
        <w:suppressAutoHyphens w:val="0"/>
        <w:spacing w:line="322" w:lineRule="exact"/>
        <w:ind w:firstLine="567"/>
        <w:jc w:val="both"/>
        <w:rPr>
          <w:color w:val="000000"/>
          <w:szCs w:val="28"/>
          <w:lang w:eastAsia="ru-RU" w:bidi="ru-RU"/>
        </w:rPr>
      </w:pPr>
      <w:r w:rsidRPr="003B553F">
        <w:rPr>
          <w:color w:val="000000"/>
          <w:szCs w:val="28"/>
          <w:lang w:eastAsia="ru-RU" w:bidi="ru-RU"/>
        </w:rPr>
        <w:t>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3B553F" w:rsidRPr="003B553F" w:rsidRDefault="003B553F" w:rsidP="003B553F">
      <w:pPr>
        <w:widowControl w:val="0"/>
        <w:numPr>
          <w:ilvl w:val="0"/>
          <w:numId w:val="8"/>
        </w:numPr>
        <w:tabs>
          <w:tab w:val="left" w:pos="567"/>
          <w:tab w:val="left" w:pos="1156"/>
        </w:tabs>
        <w:suppressAutoHyphens w:val="0"/>
        <w:spacing w:line="322" w:lineRule="exact"/>
        <w:ind w:firstLine="567"/>
        <w:jc w:val="both"/>
        <w:rPr>
          <w:color w:val="000000"/>
          <w:szCs w:val="28"/>
          <w:lang w:eastAsia="ru-RU" w:bidi="ru-RU"/>
        </w:rPr>
      </w:pPr>
      <w:r w:rsidRPr="003B553F">
        <w:rPr>
          <w:color w:val="000000"/>
          <w:szCs w:val="28"/>
          <w:lang w:eastAsia="ru-RU" w:bidi="ru-RU"/>
        </w:rPr>
        <w:t>признания судом недееспособным или ограниченно дееспособным;</w:t>
      </w:r>
    </w:p>
    <w:p w:rsidR="003B553F" w:rsidRPr="003B553F" w:rsidRDefault="003B553F" w:rsidP="003B553F">
      <w:pPr>
        <w:widowControl w:val="0"/>
        <w:numPr>
          <w:ilvl w:val="0"/>
          <w:numId w:val="8"/>
        </w:numPr>
        <w:tabs>
          <w:tab w:val="left" w:pos="567"/>
          <w:tab w:val="left" w:pos="1098"/>
        </w:tabs>
        <w:suppressAutoHyphens w:val="0"/>
        <w:spacing w:line="322" w:lineRule="exact"/>
        <w:ind w:firstLine="567"/>
        <w:jc w:val="both"/>
        <w:rPr>
          <w:color w:val="000000"/>
          <w:szCs w:val="28"/>
          <w:lang w:eastAsia="ru-RU" w:bidi="ru-RU"/>
        </w:rPr>
      </w:pPr>
      <w:r w:rsidRPr="003B553F">
        <w:rPr>
          <w:color w:val="000000"/>
          <w:szCs w:val="28"/>
          <w:lang w:eastAsia="ru-RU" w:bidi="ru-RU"/>
        </w:rPr>
        <w:t>признания судом безвестно отсутствующим или объявления умершим;</w:t>
      </w:r>
    </w:p>
    <w:p w:rsidR="003B553F" w:rsidRPr="003B553F" w:rsidRDefault="003B553F" w:rsidP="003B553F">
      <w:pPr>
        <w:widowControl w:val="0"/>
        <w:numPr>
          <w:ilvl w:val="0"/>
          <w:numId w:val="8"/>
        </w:numPr>
        <w:tabs>
          <w:tab w:val="left" w:pos="567"/>
          <w:tab w:val="left" w:pos="1098"/>
        </w:tabs>
        <w:suppressAutoHyphens w:val="0"/>
        <w:spacing w:line="322" w:lineRule="exact"/>
        <w:ind w:firstLine="567"/>
        <w:jc w:val="both"/>
        <w:rPr>
          <w:color w:val="000000"/>
          <w:szCs w:val="28"/>
          <w:lang w:eastAsia="ru-RU" w:bidi="ru-RU"/>
        </w:rPr>
      </w:pPr>
      <w:r w:rsidRPr="003B553F">
        <w:rPr>
          <w:color w:val="000000"/>
          <w:szCs w:val="28"/>
          <w:lang w:eastAsia="ru-RU" w:bidi="ru-RU"/>
        </w:rPr>
        <w:t>вступления в отношении его в законную силу обвинительного приговора суда;</w:t>
      </w:r>
    </w:p>
    <w:p w:rsidR="003B553F" w:rsidRPr="003B553F" w:rsidRDefault="003B553F" w:rsidP="003B553F">
      <w:pPr>
        <w:widowControl w:val="0"/>
        <w:tabs>
          <w:tab w:val="left" w:pos="1098"/>
        </w:tabs>
        <w:suppressAutoHyphens w:val="0"/>
        <w:spacing w:line="322" w:lineRule="exact"/>
        <w:ind w:left="567"/>
        <w:jc w:val="both"/>
        <w:rPr>
          <w:color w:val="000000"/>
          <w:szCs w:val="28"/>
          <w:lang w:eastAsia="ru-RU" w:bidi="ru-RU"/>
        </w:rPr>
      </w:pPr>
      <w:r w:rsidRPr="003B553F">
        <w:rPr>
          <w:color w:val="000000"/>
          <w:szCs w:val="28"/>
          <w:lang w:eastAsia="ru-RU" w:bidi="ru-RU"/>
        </w:rPr>
        <w:t>8) выезда за пределы Российской Федерации на постоянное место жительства;</w:t>
      </w:r>
    </w:p>
    <w:p w:rsidR="003B553F" w:rsidRPr="003B553F" w:rsidRDefault="003B553F" w:rsidP="003B553F">
      <w:pPr>
        <w:tabs>
          <w:tab w:val="left" w:pos="1296"/>
        </w:tabs>
        <w:suppressAutoHyphens w:val="0"/>
        <w:ind w:firstLine="567"/>
        <w:jc w:val="both"/>
        <w:rPr>
          <w:color w:val="000000"/>
          <w:szCs w:val="28"/>
          <w:lang w:eastAsia="ru-RU" w:bidi="ru-RU"/>
        </w:rPr>
      </w:pPr>
      <w:r w:rsidRPr="003B553F">
        <w:rPr>
          <w:color w:val="000000"/>
          <w:szCs w:val="28"/>
          <w:lang w:eastAsia="ru-RU" w:bidi="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r w:rsidRPr="003B553F">
        <w:rPr>
          <w:rFonts w:ascii="Arial" w:hAnsi="Arial"/>
          <w:color w:val="000000"/>
          <w:szCs w:val="28"/>
          <w:lang w:eastAsia="ru-RU" w:bidi="ru-RU"/>
        </w:rPr>
        <w:t xml:space="preserve"> </w:t>
      </w:r>
      <w:r w:rsidRPr="003B553F">
        <w:rPr>
          <w:color w:val="000000"/>
          <w:szCs w:val="28"/>
          <w:lang w:eastAsia="ru-RU" w:bidi="ru-RU"/>
        </w:rPr>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B553F" w:rsidRPr="003B553F" w:rsidRDefault="003B553F" w:rsidP="003B553F">
      <w:pPr>
        <w:widowControl w:val="0"/>
        <w:tabs>
          <w:tab w:val="left" w:pos="1196"/>
        </w:tabs>
        <w:suppressAutoHyphens w:val="0"/>
        <w:spacing w:line="322" w:lineRule="exact"/>
        <w:ind w:firstLine="567"/>
        <w:jc w:val="both"/>
        <w:rPr>
          <w:color w:val="000000"/>
          <w:szCs w:val="28"/>
          <w:lang w:eastAsia="ru-RU" w:bidi="ru-RU"/>
        </w:rPr>
      </w:pPr>
      <w:r w:rsidRPr="003B553F">
        <w:rPr>
          <w:color w:val="000000"/>
          <w:szCs w:val="28"/>
          <w:lang w:eastAsia="ru-RU" w:bidi="ru-RU"/>
        </w:rPr>
        <w:t>10) призыва на военную службу или направления на заменяющую ее альтернативную гражданскую службу;</w:t>
      </w:r>
    </w:p>
    <w:p w:rsidR="003B553F" w:rsidRPr="003B553F" w:rsidRDefault="003B553F" w:rsidP="003B553F">
      <w:pPr>
        <w:widowControl w:val="0"/>
        <w:tabs>
          <w:tab w:val="left" w:pos="1402"/>
        </w:tabs>
        <w:suppressAutoHyphens w:val="0"/>
        <w:spacing w:line="322" w:lineRule="exact"/>
        <w:ind w:firstLine="567"/>
        <w:jc w:val="both"/>
        <w:rPr>
          <w:color w:val="000000"/>
          <w:szCs w:val="28"/>
          <w:lang w:eastAsia="ru-RU" w:bidi="ru-RU"/>
        </w:rPr>
      </w:pPr>
      <w:r w:rsidRPr="003B553F">
        <w:rPr>
          <w:color w:val="000000"/>
          <w:szCs w:val="28"/>
          <w:lang w:eastAsia="ru-RU" w:bidi="ru-RU"/>
        </w:rPr>
        <w:t>11) преобразования Стародевиченского сельского поселения, осуществляемого в соответствии с частями 3, 3.1-1, 5, 6.2, 7.2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B553F" w:rsidRPr="003B553F" w:rsidRDefault="003B553F" w:rsidP="003B553F">
      <w:pPr>
        <w:widowControl w:val="0"/>
        <w:tabs>
          <w:tab w:val="left" w:pos="1196"/>
        </w:tabs>
        <w:suppressAutoHyphens w:val="0"/>
        <w:spacing w:line="322" w:lineRule="exact"/>
        <w:ind w:firstLine="567"/>
        <w:jc w:val="both"/>
        <w:rPr>
          <w:color w:val="000000"/>
          <w:szCs w:val="28"/>
          <w:lang w:eastAsia="ru-RU" w:bidi="ru-RU"/>
        </w:rPr>
      </w:pPr>
      <w:r w:rsidRPr="003B553F">
        <w:rPr>
          <w:color w:val="000000"/>
          <w:szCs w:val="28"/>
          <w:lang w:eastAsia="ru-RU" w:bidi="ru-RU"/>
        </w:rPr>
        <w:t>12) утраты поселением статуса муниципального образования в связи с его объединением с городским округом;</w:t>
      </w:r>
    </w:p>
    <w:p w:rsidR="003B553F" w:rsidRPr="003B553F" w:rsidRDefault="003B553F" w:rsidP="003B553F">
      <w:pPr>
        <w:widowControl w:val="0"/>
        <w:tabs>
          <w:tab w:val="left" w:pos="1402"/>
        </w:tabs>
        <w:suppressAutoHyphens w:val="0"/>
        <w:spacing w:line="322" w:lineRule="exact"/>
        <w:ind w:firstLine="567"/>
        <w:jc w:val="both"/>
        <w:rPr>
          <w:color w:val="000000"/>
          <w:szCs w:val="28"/>
          <w:lang w:eastAsia="ru-RU" w:bidi="ru-RU"/>
        </w:rPr>
      </w:pPr>
      <w:r w:rsidRPr="003B553F">
        <w:rPr>
          <w:color w:val="000000"/>
          <w:szCs w:val="28"/>
          <w:lang w:eastAsia="ru-RU" w:bidi="ru-RU"/>
        </w:rPr>
        <w:t>13) увеличения численности избирателей Стародевиченского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B553F" w:rsidRPr="003B553F" w:rsidRDefault="003B553F" w:rsidP="003B553F">
      <w:pPr>
        <w:widowControl w:val="0"/>
        <w:tabs>
          <w:tab w:val="left" w:pos="1196"/>
        </w:tabs>
        <w:suppressAutoHyphens w:val="0"/>
        <w:spacing w:line="322" w:lineRule="exact"/>
        <w:ind w:firstLine="567"/>
        <w:jc w:val="both"/>
        <w:rPr>
          <w:color w:val="000000"/>
          <w:szCs w:val="28"/>
          <w:lang w:eastAsia="ru-RU" w:bidi="ru-RU"/>
        </w:rPr>
      </w:pPr>
      <w:r w:rsidRPr="003B553F">
        <w:rPr>
          <w:color w:val="000000"/>
          <w:szCs w:val="28"/>
          <w:lang w:eastAsia="ru-RU" w:bidi="ru-RU"/>
        </w:rPr>
        <w:t>14) вступления в должность главы муниципального образования, исполняющего полномочия главы местной администрации.»;</w:t>
      </w:r>
    </w:p>
    <w:p w:rsidR="003B553F" w:rsidRPr="003B553F" w:rsidRDefault="003B553F" w:rsidP="003B553F">
      <w:pPr>
        <w:widowControl w:val="0"/>
        <w:suppressAutoHyphens w:val="0"/>
        <w:spacing w:line="322" w:lineRule="exact"/>
        <w:ind w:firstLine="800"/>
        <w:jc w:val="both"/>
        <w:rPr>
          <w:color w:val="000000"/>
          <w:szCs w:val="28"/>
          <w:lang w:eastAsia="ru-RU" w:bidi="ru-RU"/>
        </w:rPr>
      </w:pPr>
      <w:r w:rsidRPr="003B553F">
        <w:rPr>
          <w:color w:val="000000"/>
          <w:szCs w:val="28"/>
          <w:lang w:eastAsia="ru-RU" w:bidi="ru-RU"/>
        </w:rPr>
        <w:t>в части 11 слова «Глава Стародевиченского сельского поселения» заменить словами «Глава администрации Стародевиченского сельского поселения»;</w:t>
      </w:r>
    </w:p>
    <w:p w:rsidR="003B553F" w:rsidRPr="003B553F" w:rsidRDefault="003B553F" w:rsidP="003B553F">
      <w:pPr>
        <w:suppressAutoHyphens w:val="0"/>
        <w:ind w:firstLine="800"/>
        <w:jc w:val="both"/>
        <w:rPr>
          <w:b/>
          <w:color w:val="000000"/>
          <w:szCs w:val="28"/>
          <w:lang w:eastAsia="ru-RU" w:bidi="ru-RU"/>
        </w:rPr>
      </w:pPr>
      <w:r w:rsidRPr="003B553F">
        <w:rPr>
          <w:b/>
          <w:color w:val="000000"/>
          <w:szCs w:val="28"/>
          <w:lang w:eastAsia="ru-RU" w:bidi="ru-RU"/>
        </w:rPr>
        <w:t>6) в части 3 статьи 40.3:</w:t>
      </w:r>
    </w:p>
    <w:p w:rsidR="003B553F" w:rsidRPr="003B553F" w:rsidRDefault="003B553F" w:rsidP="003B553F">
      <w:pPr>
        <w:widowControl w:val="0"/>
        <w:suppressAutoHyphens w:val="0"/>
        <w:spacing w:line="322" w:lineRule="exact"/>
        <w:ind w:firstLine="800"/>
        <w:jc w:val="both"/>
        <w:rPr>
          <w:color w:val="000000"/>
          <w:szCs w:val="28"/>
          <w:lang w:eastAsia="ru-RU" w:bidi="ru-RU"/>
        </w:rPr>
      </w:pPr>
      <w:r w:rsidRPr="003B553F">
        <w:rPr>
          <w:color w:val="000000"/>
          <w:szCs w:val="28"/>
          <w:lang w:eastAsia="ru-RU" w:bidi="ru-RU"/>
        </w:rPr>
        <w:t>пункт 4 после слов «трудовую книжку» дополнить словами «и (или) сведения о трудовой деятельности, оформленные в установленном</w:t>
      </w:r>
    </w:p>
    <w:p w:rsidR="003B553F" w:rsidRPr="003B553F" w:rsidRDefault="003B553F" w:rsidP="003B553F">
      <w:pPr>
        <w:widowControl w:val="0"/>
        <w:suppressAutoHyphens w:val="0"/>
        <w:spacing w:line="322" w:lineRule="exact"/>
        <w:jc w:val="both"/>
        <w:rPr>
          <w:color w:val="000000"/>
          <w:szCs w:val="28"/>
          <w:lang w:eastAsia="ru-RU" w:bidi="ru-RU"/>
        </w:rPr>
      </w:pPr>
      <w:r w:rsidRPr="003B553F">
        <w:rPr>
          <w:color w:val="000000"/>
          <w:szCs w:val="28"/>
          <w:lang w:eastAsia="ru-RU" w:bidi="ru-RU"/>
        </w:rPr>
        <w:t>законодательством порядке»;</w:t>
      </w:r>
    </w:p>
    <w:p w:rsidR="003B553F" w:rsidRPr="003B553F" w:rsidRDefault="003B553F" w:rsidP="003B553F">
      <w:pPr>
        <w:widowControl w:val="0"/>
        <w:suppressAutoHyphens w:val="0"/>
        <w:spacing w:line="322" w:lineRule="exact"/>
        <w:ind w:firstLine="800"/>
        <w:jc w:val="both"/>
        <w:rPr>
          <w:color w:val="000000"/>
          <w:szCs w:val="28"/>
          <w:lang w:eastAsia="ru-RU" w:bidi="ru-RU"/>
        </w:rPr>
      </w:pPr>
      <w:r w:rsidRPr="003B553F">
        <w:rPr>
          <w:color w:val="000000"/>
          <w:szCs w:val="28"/>
          <w:lang w:eastAsia="ru-RU" w:bidi="ru-RU"/>
        </w:rPr>
        <w:lastRenderedPageBreak/>
        <w:t>в пункте 6 слова «страховое свидетельство обязательного пенсионного страхования» заменить словами «документ, подтверждающий регистрацию в системе индивидуального (персонифицированного) учета»;</w:t>
      </w:r>
    </w:p>
    <w:p w:rsidR="003B553F" w:rsidRPr="003B553F" w:rsidRDefault="003B553F" w:rsidP="003B553F">
      <w:pPr>
        <w:widowControl w:val="0"/>
        <w:suppressAutoHyphens w:val="0"/>
        <w:spacing w:line="322" w:lineRule="exact"/>
        <w:ind w:firstLine="800"/>
        <w:jc w:val="both"/>
        <w:rPr>
          <w:b/>
          <w:color w:val="000000"/>
          <w:szCs w:val="28"/>
          <w:lang w:eastAsia="ru-RU" w:bidi="ru-RU"/>
        </w:rPr>
      </w:pPr>
      <w:r w:rsidRPr="003B553F">
        <w:rPr>
          <w:b/>
          <w:color w:val="000000"/>
          <w:szCs w:val="28"/>
          <w:lang w:eastAsia="ru-RU" w:bidi="ru-RU"/>
        </w:rPr>
        <w:t>7) часть 3 статьи 44.1 дополнить пунктом 2.1 следующего содержания:</w:t>
      </w:r>
    </w:p>
    <w:p w:rsidR="003B553F" w:rsidRPr="003B553F" w:rsidRDefault="003B553F" w:rsidP="003B553F">
      <w:pPr>
        <w:widowControl w:val="0"/>
        <w:suppressAutoHyphens w:val="0"/>
        <w:spacing w:line="322" w:lineRule="exact"/>
        <w:ind w:firstLine="800"/>
        <w:jc w:val="both"/>
        <w:rPr>
          <w:color w:val="000000"/>
          <w:szCs w:val="28"/>
          <w:lang w:eastAsia="ru-RU" w:bidi="ru-RU"/>
        </w:rPr>
      </w:pPr>
      <w:r w:rsidRPr="003B553F">
        <w:rPr>
          <w:color w:val="000000"/>
          <w:szCs w:val="28"/>
          <w:lang w:eastAsia="ru-RU" w:bidi="ru-RU"/>
        </w:rPr>
        <w:t xml:space="preserve"> «2.1)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w:t>
      </w:r>
      <w:bookmarkStart w:id="0" w:name="_GoBack"/>
      <w:bookmarkEnd w:id="0"/>
      <w:r w:rsidRPr="003B553F">
        <w:rPr>
          <w:color w:val="000000"/>
          <w:szCs w:val="28"/>
          <w:lang w:eastAsia="ru-RU" w:bidi="ru-RU"/>
        </w:rPr>
        <w:t>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50D93" w:rsidRPr="003B553F" w:rsidRDefault="00B50D93" w:rsidP="002A0F12">
      <w:pPr>
        <w:suppressAutoHyphens w:val="0"/>
        <w:ind w:firstLine="540"/>
        <w:jc w:val="both"/>
        <w:rPr>
          <w:sz w:val="22"/>
          <w:lang w:eastAsia="ru-RU"/>
        </w:rPr>
      </w:pPr>
    </w:p>
    <w:p w:rsidR="007A43DC" w:rsidRPr="002A0F12" w:rsidRDefault="007A43DC" w:rsidP="002A0F12">
      <w:pPr>
        <w:ind w:firstLine="567"/>
        <w:jc w:val="both"/>
      </w:pPr>
      <w:r w:rsidRPr="002A0F12">
        <w:t>В связи с вышеизложенным, необходимо принять соответствующие изменения в Устав Стародевиченского сельского поселения. После обнародования проекта решения Совета депутатов Стародевиченского сельского поселения «О внесении изменений в Устав Стародевиченского сельского поселения Ельниковского муниципального района</w:t>
      </w:r>
      <w:r w:rsidR="005F2903" w:rsidRPr="002A0F12">
        <w:t xml:space="preserve"> Республики Мордовия</w:t>
      </w:r>
      <w:r w:rsidRPr="002A0F12">
        <w:t xml:space="preserve"> дополнения и изменения не поступили.</w:t>
      </w:r>
    </w:p>
    <w:p w:rsidR="007A43DC" w:rsidRPr="002A0F12" w:rsidRDefault="007A43DC" w:rsidP="002A0F12">
      <w:pPr>
        <w:jc w:val="both"/>
      </w:pPr>
    </w:p>
    <w:p w:rsidR="007A43DC" w:rsidRPr="002A0F12" w:rsidRDefault="007A43DC" w:rsidP="002A0F12">
      <w:pPr>
        <w:jc w:val="both"/>
      </w:pPr>
      <w:r w:rsidRPr="002A0F12">
        <w:t xml:space="preserve">    </w:t>
      </w:r>
    </w:p>
    <w:p w:rsidR="007A43DC" w:rsidRPr="002A0F12" w:rsidRDefault="007A43DC" w:rsidP="002A0F12">
      <w:pPr>
        <w:jc w:val="both"/>
      </w:pPr>
      <w:r w:rsidRPr="002A0F12">
        <w:t xml:space="preserve">                                                 РЕШИЛИ:</w:t>
      </w:r>
    </w:p>
    <w:p w:rsidR="007A43DC" w:rsidRPr="002A0F12" w:rsidRDefault="007A43DC" w:rsidP="002A0F12">
      <w:pPr>
        <w:jc w:val="both"/>
      </w:pPr>
    </w:p>
    <w:p w:rsidR="007A43DC" w:rsidRPr="002A0F12" w:rsidRDefault="007A43DC" w:rsidP="002A0F12">
      <w:pPr>
        <w:jc w:val="both"/>
      </w:pPr>
      <w:r w:rsidRPr="002A0F12">
        <w:t xml:space="preserve">1. Одобрить проект решения Совета депутатов Стародевиченского сельского поселения «О внесении изменений в Устав Стародевиченского сельского поселения Ельниковского муниципального района Республики Мордовия». </w:t>
      </w:r>
    </w:p>
    <w:p w:rsidR="007A43DC" w:rsidRPr="002A0F12" w:rsidRDefault="007A43DC" w:rsidP="002A0F12">
      <w:pPr>
        <w:jc w:val="both"/>
      </w:pPr>
    </w:p>
    <w:p w:rsidR="007A43DC" w:rsidRPr="002A0F12" w:rsidRDefault="007A43DC" w:rsidP="002A0F12">
      <w:pPr>
        <w:jc w:val="both"/>
      </w:pPr>
      <w:r w:rsidRPr="002A0F12">
        <w:t xml:space="preserve"> Голосовали: «за» - </w:t>
      </w:r>
      <w:r w:rsidR="00B50D93" w:rsidRPr="002A0F12">
        <w:t>3</w:t>
      </w:r>
      <w:r w:rsidR="003B553F">
        <w:t>7</w:t>
      </w:r>
      <w:r w:rsidRPr="002A0F12">
        <w:t>, «против» - нет.</w:t>
      </w:r>
    </w:p>
    <w:p w:rsidR="007A43DC" w:rsidRPr="002A0F12" w:rsidRDefault="007A43DC" w:rsidP="002A0F12">
      <w:pPr>
        <w:jc w:val="both"/>
      </w:pPr>
    </w:p>
    <w:p w:rsidR="007A43DC" w:rsidRPr="002A0F12" w:rsidRDefault="007A43DC" w:rsidP="002A0F12">
      <w:pPr>
        <w:jc w:val="both"/>
      </w:pPr>
    </w:p>
    <w:p w:rsidR="007A43DC" w:rsidRPr="002A0F12" w:rsidRDefault="007A43DC" w:rsidP="002A0F12">
      <w:pPr>
        <w:jc w:val="both"/>
      </w:pPr>
    </w:p>
    <w:p w:rsidR="007A43DC" w:rsidRPr="002A0F12" w:rsidRDefault="007A43DC" w:rsidP="002A0F12">
      <w:pPr>
        <w:jc w:val="both"/>
      </w:pPr>
    </w:p>
    <w:p w:rsidR="007A43DC" w:rsidRPr="002A0F12" w:rsidRDefault="007A43DC" w:rsidP="002A0F12">
      <w:pPr>
        <w:jc w:val="both"/>
      </w:pPr>
    </w:p>
    <w:p w:rsidR="007A43DC" w:rsidRDefault="007A43DC" w:rsidP="002A0F12">
      <w:pPr>
        <w:jc w:val="both"/>
      </w:pPr>
      <w:r w:rsidRPr="002A0F12">
        <w:t>Председательствующая                                                       Н.В. Демина</w:t>
      </w:r>
    </w:p>
    <w:p w:rsidR="002A0F12" w:rsidRPr="002A0F12" w:rsidRDefault="002A0F12" w:rsidP="002A0F12">
      <w:pPr>
        <w:jc w:val="both"/>
      </w:pPr>
    </w:p>
    <w:p w:rsidR="00356349" w:rsidRPr="002A0F12" w:rsidRDefault="007A43DC" w:rsidP="002A0F12">
      <w:pPr>
        <w:jc w:val="both"/>
      </w:pPr>
      <w:r w:rsidRPr="002A0F12">
        <w:t xml:space="preserve">Секретарь                                                                              </w:t>
      </w:r>
      <w:r w:rsidR="00B50D93" w:rsidRPr="002A0F12">
        <w:t>О.Н. Иваньшина</w:t>
      </w:r>
    </w:p>
    <w:sectPr w:rsidR="00356349" w:rsidRPr="002A0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29"/>
    <w:multiLevelType w:val="multilevel"/>
    <w:tmpl w:val="64D01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676397"/>
    <w:multiLevelType w:val="multilevel"/>
    <w:tmpl w:val="CBA04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922092"/>
    <w:multiLevelType w:val="multilevel"/>
    <w:tmpl w:val="51A49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DF4A6C"/>
    <w:multiLevelType w:val="multilevel"/>
    <w:tmpl w:val="9990B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443179"/>
    <w:multiLevelType w:val="multilevel"/>
    <w:tmpl w:val="6C2EB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5B0DB7"/>
    <w:multiLevelType w:val="multilevel"/>
    <w:tmpl w:val="7D349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88778A"/>
    <w:multiLevelType w:val="multilevel"/>
    <w:tmpl w:val="7B7EF11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A41E12"/>
    <w:multiLevelType w:val="multilevel"/>
    <w:tmpl w:val="934C3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2"/>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33"/>
    <w:rsid w:val="000E1A33"/>
    <w:rsid w:val="002A0F12"/>
    <w:rsid w:val="00356349"/>
    <w:rsid w:val="003B2D97"/>
    <w:rsid w:val="003B553F"/>
    <w:rsid w:val="00452046"/>
    <w:rsid w:val="005F2903"/>
    <w:rsid w:val="006F7408"/>
    <w:rsid w:val="007A43DC"/>
    <w:rsid w:val="0088089B"/>
    <w:rsid w:val="009A4AAC"/>
    <w:rsid w:val="00B50D93"/>
    <w:rsid w:val="00D07133"/>
    <w:rsid w:val="00E2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FE5794-F388-4A4E-AD68-860F5202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3D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rs.zakon.minjust.local:8080/content/act/4a048a24-9642-4ff6-8a67-3f4a2f7ccdd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1742</Words>
  <Characters>9931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2022-05-11T06:42:00Z</dcterms:created>
  <dcterms:modified xsi:type="dcterms:W3CDTF">2022-05-11T06:42:00Z</dcterms:modified>
</cp:coreProperties>
</file>